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0A" w:rsidRPr="00D010DF" w:rsidRDefault="00141F0A" w:rsidP="00141F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10DF">
        <w:rPr>
          <w:rFonts w:eastAsia="Calibri"/>
          <w:b/>
          <w:sz w:val="28"/>
          <w:szCs w:val="28"/>
          <w:lang w:eastAsia="en-US"/>
        </w:rPr>
        <w:t>Аннотация к рабо</w:t>
      </w:r>
      <w:r>
        <w:rPr>
          <w:rFonts w:eastAsia="Calibri"/>
          <w:b/>
          <w:sz w:val="28"/>
          <w:szCs w:val="28"/>
          <w:lang w:eastAsia="en-US"/>
        </w:rPr>
        <w:t>чей программе по математике  в 2</w:t>
      </w:r>
      <w:r w:rsidRPr="00D010DF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141F0A" w:rsidRPr="004A27F6" w:rsidRDefault="00141F0A" w:rsidP="00141F0A">
      <w:pPr>
        <w:numPr>
          <w:ilvl w:val="0"/>
          <w:numId w:val="3"/>
        </w:numPr>
        <w:spacing w:after="200"/>
        <w:jc w:val="both"/>
        <w:rPr>
          <w:rFonts w:eastAsia="Calibri"/>
          <w:b/>
          <w:color w:val="000000"/>
        </w:rPr>
      </w:pPr>
      <w:r w:rsidRPr="004A27F6">
        <w:rPr>
          <w:rFonts w:eastAsia="Calibri"/>
          <w:b/>
          <w:color w:val="000000"/>
        </w:rPr>
        <w:t>Место дисциплины в структуре основной образовательной программы</w:t>
      </w:r>
    </w:p>
    <w:p w:rsidR="00141F0A" w:rsidRPr="004A27F6" w:rsidRDefault="00141F0A" w:rsidP="00141F0A">
      <w:pPr>
        <w:spacing w:after="200"/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>Рабочая программа составлена на основе Федерального государ</w:t>
      </w:r>
      <w:r w:rsidRPr="004A27F6">
        <w:rPr>
          <w:rFonts w:eastAsia="Calibri"/>
          <w:lang w:eastAsia="en-US"/>
        </w:rPr>
        <w:softHyphen/>
        <w:t>ственного образовательного стандарта нача</w:t>
      </w:r>
      <w:r>
        <w:rPr>
          <w:rFonts w:eastAsia="Calibri"/>
          <w:lang w:eastAsia="en-US"/>
        </w:rPr>
        <w:t>льного общего обра</w:t>
      </w:r>
      <w:r>
        <w:rPr>
          <w:rFonts w:eastAsia="Calibri"/>
          <w:lang w:eastAsia="en-US"/>
        </w:rPr>
        <w:softHyphen/>
        <w:t>зования (2012</w:t>
      </w:r>
      <w:r w:rsidRPr="004A27F6">
        <w:rPr>
          <w:rFonts w:eastAsia="Calibri"/>
          <w:lang w:eastAsia="en-US"/>
        </w:rPr>
        <w:t xml:space="preserve"> г), Концепции духовно-нравственного развития и воспи</w:t>
      </w:r>
      <w:r w:rsidRPr="004A27F6">
        <w:rPr>
          <w:rFonts w:eastAsia="Calibri"/>
          <w:lang w:eastAsia="en-US"/>
        </w:rPr>
        <w:softHyphen/>
        <w:t xml:space="preserve">тания личности гражданина России, </w:t>
      </w:r>
      <w:r w:rsidRPr="004A27F6">
        <w:rPr>
          <w:rFonts w:eastAsia="Calibri"/>
          <w:sz w:val="22"/>
          <w:szCs w:val="22"/>
          <w:lang w:eastAsia="en-US"/>
        </w:rPr>
        <w:t>на основе учебно-методического комплекта «Планета знаний»  (под редакцией И.А. Петровой), рекомендованного Департаментом общего среднего образования РФ</w:t>
      </w:r>
      <w:r w:rsidRPr="004A27F6">
        <w:rPr>
          <w:rFonts w:eastAsia="Calibri"/>
          <w:lang w:eastAsia="en-US"/>
        </w:rPr>
        <w:t>, основной образовательной пр</w:t>
      </w:r>
      <w:r>
        <w:rPr>
          <w:rFonts w:eastAsia="Calibri"/>
          <w:lang w:eastAsia="en-US"/>
        </w:rPr>
        <w:t>ограммы начальной школы  на 2019-2020</w:t>
      </w:r>
      <w:r w:rsidRPr="004A27F6">
        <w:rPr>
          <w:rFonts w:eastAsia="Calibri"/>
          <w:lang w:eastAsia="en-US"/>
        </w:rPr>
        <w:t xml:space="preserve"> учебный год.</w:t>
      </w:r>
    </w:p>
    <w:p w:rsidR="00141F0A" w:rsidRDefault="00141F0A" w:rsidP="00141F0A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color w:val="000000"/>
        </w:rPr>
      </w:pPr>
      <w:r w:rsidRPr="004A27F6">
        <w:rPr>
          <w:rFonts w:eastAsia="Calibri"/>
          <w:b/>
          <w:color w:val="000000"/>
        </w:rPr>
        <w:t>Цель изучения дисциплины.</w:t>
      </w:r>
    </w:p>
    <w:p w:rsidR="00141F0A" w:rsidRPr="00141F0A" w:rsidRDefault="00141F0A" w:rsidP="00141F0A">
      <w:pPr>
        <w:spacing w:after="200" w:line="276" w:lineRule="auto"/>
        <w:jc w:val="both"/>
        <w:rPr>
          <w:rFonts w:eastAsia="Calibri"/>
          <w:b/>
          <w:color w:val="000000"/>
        </w:rPr>
      </w:pPr>
      <w:r w:rsidRPr="00141F0A">
        <w:rPr>
          <w:rFonts w:cs="Arial"/>
        </w:rPr>
        <w:t xml:space="preserve"> </w:t>
      </w:r>
      <w:r w:rsidRPr="00141F0A">
        <w:rPr>
          <w:rFonts w:cs="Arial"/>
          <w:b/>
        </w:rPr>
        <w:t>Учебные: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141F0A" w:rsidRPr="00141F0A" w:rsidRDefault="00141F0A" w:rsidP="00141F0A">
      <w:pPr>
        <w:suppressAutoHyphens/>
        <w:jc w:val="both"/>
        <w:rPr>
          <w:rFonts w:cs="Arial"/>
          <w:color w:val="000000"/>
          <w:lang w:eastAsia="ar-SA"/>
        </w:rPr>
      </w:pPr>
      <w:r w:rsidRPr="00141F0A">
        <w:rPr>
          <w:rFonts w:cs="Arial"/>
          <w:color w:val="000000"/>
          <w:lang w:eastAsia="ar-SA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141F0A" w:rsidRPr="00141F0A" w:rsidRDefault="00141F0A" w:rsidP="00141F0A">
      <w:pPr>
        <w:jc w:val="both"/>
        <w:rPr>
          <w:rFonts w:cs="Arial"/>
          <w:b/>
        </w:rPr>
      </w:pPr>
      <w:r w:rsidRPr="00141F0A">
        <w:rPr>
          <w:rFonts w:cs="Arial"/>
          <w:b/>
        </w:rPr>
        <w:t>Развивающие: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141F0A" w:rsidRPr="00141F0A" w:rsidRDefault="00141F0A" w:rsidP="00141F0A">
      <w:pPr>
        <w:jc w:val="both"/>
        <w:rPr>
          <w:rFonts w:cs="Arial"/>
          <w:b/>
        </w:rPr>
      </w:pPr>
      <w:proofErr w:type="spellStart"/>
      <w:r w:rsidRPr="00141F0A">
        <w:rPr>
          <w:rFonts w:cs="Arial"/>
          <w:b/>
        </w:rPr>
        <w:t>Общеучебные</w:t>
      </w:r>
      <w:proofErr w:type="spellEnd"/>
      <w:r w:rsidRPr="00141F0A">
        <w:rPr>
          <w:rFonts w:cs="Arial"/>
          <w:b/>
        </w:rPr>
        <w:t>: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формирование на доступном уровне навыков самостоятельной познавательной деятельности;</w:t>
      </w:r>
    </w:p>
    <w:p w:rsidR="00141F0A" w:rsidRPr="00141F0A" w:rsidRDefault="00141F0A" w:rsidP="00141F0A">
      <w:pPr>
        <w:jc w:val="both"/>
        <w:rPr>
          <w:rFonts w:cs="Arial"/>
        </w:rPr>
      </w:pPr>
      <w:r w:rsidRPr="00141F0A">
        <w:rPr>
          <w:rFonts w:cs="Arial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141F0A" w:rsidRPr="004A27F6" w:rsidRDefault="00141F0A" w:rsidP="00141F0A">
      <w:pPr>
        <w:jc w:val="both"/>
        <w:rPr>
          <w:rFonts w:eastAsia="Calibri"/>
          <w:b/>
          <w:color w:val="000000"/>
          <w:lang w:eastAsia="en-US"/>
        </w:rPr>
      </w:pPr>
    </w:p>
    <w:p w:rsidR="00141F0A" w:rsidRDefault="00141F0A" w:rsidP="00141F0A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color w:val="000000"/>
          <w:lang w:eastAsia="en-US"/>
        </w:rPr>
      </w:pPr>
      <w:r w:rsidRPr="004A27F6">
        <w:rPr>
          <w:rFonts w:eastAsia="Calibri"/>
          <w:b/>
          <w:color w:val="000000"/>
          <w:lang w:eastAsia="en-US"/>
        </w:rPr>
        <w:t xml:space="preserve">Содержание учебного предмета «Математика»          </w:t>
      </w:r>
    </w:p>
    <w:p w:rsidR="00141F0A" w:rsidRPr="00141F0A" w:rsidRDefault="00141F0A" w:rsidP="00141F0A">
      <w:pPr>
        <w:tabs>
          <w:tab w:val="left" w:pos="5220"/>
        </w:tabs>
        <w:spacing w:before="120" w:line="264" w:lineRule="auto"/>
        <w:ind w:firstLine="357"/>
        <w:jc w:val="both"/>
        <w:rPr>
          <w:rFonts w:cs="Arial"/>
        </w:rPr>
      </w:pPr>
      <w:r w:rsidRPr="004A27F6">
        <w:rPr>
          <w:rFonts w:eastAsia="Calibri"/>
          <w:b/>
          <w:color w:val="000000"/>
          <w:lang w:eastAsia="en-US"/>
        </w:rPr>
        <w:t xml:space="preserve">    </w:t>
      </w:r>
      <w:r w:rsidRPr="00141F0A">
        <w:rPr>
          <w:rFonts w:cs="Arial"/>
          <w:b/>
          <w:bCs/>
        </w:rPr>
        <w:t>Числа и величины</w:t>
      </w:r>
      <w:r w:rsidRPr="00141F0A">
        <w:rPr>
          <w:rFonts w:cs="Arial"/>
        </w:rPr>
        <w:t xml:space="preserve">  (25 ч)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141F0A">
        <w:rPr>
          <w:rFonts w:cs="Arial"/>
        </w:rPr>
        <w:t>Названия, запись, последовательность чисел до 1000. Сравнение чисел. Разряды (единицы, десятки, сотни).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141F0A">
        <w:rPr>
          <w:rFonts w:cs="Arial"/>
        </w:rPr>
        <w:lastRenderedPageBreak/>
        <w:t>Время, единицы времени (час, минута). Метрические соотношения между изученными единицами времени.</w:t>
      </w:r>
    </w:p>
    <w:p w:rsidR="00141F0A" w:rsidRPr="00141F0A" w:rsidRDefault="00141F0A" w:rsidP="00141F0A">
      <w:pPr>
        <w:tabs>
          <w:tab w:val="left" w:pos="5220"/>
        </w:tabs>
        <w:spacing w:before="120" w:line="264" w:lineRule="auto"/>
        <w:ind w:firstLine="357"/>
        <w:jc w:val="both"/>
        <w:rPr>
          <w:rFonts w:cs="Arial"/>
        </w:rPr>
      </w:pPr>
      <w:r w:rsidRPr="00141F0A">
        <w:rPr>
          <w:rFonts w:cs="Arial"/>
          <w:b/>
          <w:bCs/>
        </w:rPr>
        <w:t>Операции над числами</w:t>
      </w:r>
      <w:r w:rsidRPr="00141F0A">
        <w:rPr>
          <w:rFonts w:cs="Arial"/>
        </w:rPr>
        <w:t xml:space="preserve">  (70 ч)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right="-31" w:firstLine="360"/>
        <w:jc w:val="both"/>
        <w:rPr>
          <w:rFonts w:cs="Arial"/>
        </w:rPr>
      </w:pPr>
      <w:r w:rsidRPr="00141F0A">
        <w:rPr>
          <w:rFonts w:cs="Arial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141F0A">
        <w:rPr>
          <w:rFonts w:cs="Arial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 Решение текстовых задач: разностное сравнение, нахождение произведения, деление на равные части, деление по содержанию, увеличение и уменьшение в несколько раз.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right="-31" w:firstLine="360"/>
        <w:jc w:val="both"/>
        <w:rPr>
          <w:rFonts w:cs="Arial"/>
        </w:rPr>
      </w:pPr>
      <w:r w:rsidRPr="00141F0A">
        <w:rPr>
          <w:rFonts w:cs="Arial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141F0A" w:rsidRPr="00141F0A" w:rsidRDefault="00141F0A" w:rsidP="00141F0A">
      <w:pPr>
        <w:tabs>
          <w:tab w:val="left" w:pos="5220"/>
        </w:tabs>
        <w:spacing w:before="120" w:line="264" w:lineRule="auto"/>
        <w:ind w:firstLine="357"/>
        <w:jc w:val="both"/>
        <w:rPr>
          <w:rFonts w:cs="Arial"/>
        </w:rPr>
      </w:pPr>
      <w:r w:rsidRPr="00141F0A">
        <w:rPr>
          <w:rFonts w:cs="Arial"/>
          <w:b/>
          <w:bCs/>
        </w:rPr>
        <w:t>Наглядная геометрия</w:t>
      </w:r>
      <w:r w:rsidRPr="00141F0A">
        <w:rPr>
          <w:rFonts w:cs="Arial"/>
        </w:rPr>
        <w:t xml:space="preserve">  (5 ч)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141F0A">
        <w:rPr>
          <w:rFonts w:cs="Arial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141F0A">
        <w:rPr>
          <w:rFonts w:cs="Arial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141F0A">
        <w:rPr>
          <w:rFonts w:cs="Arial"/>
        </w:rPr>
        <w:t>Единицы площади (квадратный метр, квадратный сантиметр, квадратный километр). Площадь прямоугольника.</w:t>
      </w:r>
    </w:p>
    <w:p w:rsidR="00141F0A" w:rsidRPr="00141F0A" w:rsidRDefault="00141F0A" w:rsidP="00141F0A">
      <w:pPr>
        <w:tabs>
          <w:tab w:val="left" w:pos="5220"/>
        </w:tabs>
        <w:spacing w:before="120" w:line="264" w:lineRule="auto"/>
        <w:ind w:firstLine="357"/>
        <w:jc w:val="both"/>
        <w:rPr>
          <w:rFonts w:cs="Arial"/>
        </w:rPr>
      </w:pPr>
      <w:r w:rsidRPr="00141F0A">
        <w:rPr>
          <w:rFonts w:cs="Arial"/>
          <w:b/>
          <w:bCs/>
        </w:rPr>
        <w:t xml:space="preserve">Общие свойства предметов и групп предметов </w:t>
      </w:r>
      <w:r w:rsidRPr="00141F0A">
        <w:rPr>
          <w:rFonts w:cs="Arial"/>
          <w:bCs/>
        </w:rPr>
        <w:t>(36 ч)</w:t>
      </w:r>
      <w:r w:rsidRPr="00141F0A">
        <w:rPr>
          <w:rFonts w:cs="Arial"/>
          <w:vertAlign w:val="superscript"/>
        </w:rPr>
        <w:t xml:space="preserve"> </w:t>
      </w:r>
      <w:r w:rsidRPr="00141F0A">
        <w:rPr>
          <w:rFonts w:cs="Arial"/>
        </w:rPr>
        <w:t xml:space="preserve"> </w:t>
      </w:r>
    </w:p>
    <w:p w:rsid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141F0A">
        <w:rPr>
          <w:rFonts w:cs="Arial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  <w:r w:rsidRPr="00141F0A">
        <w:t xml:space="preserve"> </w:t>
      </w:r>
      <w:r w:rsidRPr="00141F0A">
        <w:rPr>
          <w:rFonts w:cs="Arial"/>
        </w:rPr>
        <w:t>Составление краткой записи условия. Моделирование условия текстовой задачи.</w:t>
      </w:r>
    </w:p>
    <w:p w:rsidR="00141F0A" w:rsidRPr="00141F0A" w:rsidRDefault="00141F0A" w:rsidP="00141F0A">
      <w:pPr>
        <w:tabs>
          <w:tab w:val="left" w:pos="5220"/>
        </w:tabs>
        <w:spacing w:line="264" w:lineRule="auto"/>
        <w:ind w:firstLine="360"/>
        <w:jc w:val="both"/>
        <w:rPr>
          <w:rFonts w:cs="Arial"/>
        </w:rPr>
      </w:pPr>
      <w:r w:rsidRPr="004A27F6">
        <w:rPr>
          <w:rFonts w:eastAsia="Calibri"/>
          <w:b/>
          <w:color w:val="000000"/>
          <w:lang w:eastAsia="en-US"/>
        </w:rPr>
        <w:t xml:space="preserve">                                                         </w:t>
      </w:r>
    </w:p>
    <w:p w:rsidR="00141F0A" w:rsidRPr="004A27F6" w:rsidRDefault="00141F0A" w:rsidP="00141F0A">
      <w:pPr>
        <w:jc w:val="both"/>
        <w:rPr>
          <w:rFonts w:eastAsia="Calibri"/>
          <w:color w:val="000000"/>
          <w:lang w:eastAsia="en-US"/>
        </w:rPr>
      </w:pPr>
      <w:r w:rsidRPr="004A27F6">
        <w:rPr>
          <w:rFonts w:eastAsia="Calibri"/>
          <w:b/>
          <w:color w:val="000000"/>
          <w:lang w:eastAsia="en-US"/>
        </w:rPr>
        <w:t>4.  Основные образовательные технологии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>-личностно-ориентированные технологии;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 xml:space="preserve"> - развивающее обучение; 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>- компьютерные технологии;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 xml:space="preserve"> - проблемное обучение; 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 xml:space="preserve"> - информационно-коммуникативные технологии; 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 xml:space="preserve"> - игровые технологии; 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 xml:space="preserve">- </w:t>
      </w:r>
      <w:proofErr w:type="spellStart"/>
      <w:r w:rsidRPr="004A27F6">
        <w:rPr>
          <w:rFonts w:eastAsia="Calibri"/>
          <w:lang w:eastAsia="en-US"/>
        </w:rPr>
        <w:t>здоровьесберегающие</w:t>
      </w:r>
      <w:proofErr w:type="spellEnd"/>
      <w:r w:rsidRPr="004A27F6">
        <w:rPr>
          <w:rFonts w:eastAsia="Calibri"/>
          <w:lang w:eastAsia="en-US"/>
        </w:rPr>
        <w:t xml:space="preserve"> технологии;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 w:rsidRPr="004A27F6">
        <w:rPr>
          <w:rFonts w:eastAsia="Calibri"/>
          <w:lang w:eastAsia="en-US"/>
        </w:rPr>
        <w:t>- технология проектного обучения.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</w:p>
    <w:p w:rsidR="00141F0A" w:rsidRPr="004A27F6" w:rsidRDefault="00141F0A" w:rsidP="00141F0A">
      <w:pPr>
        <w:jc w:val="both"/>
        <w:rPr>
          <w:rFonts w:eastAsia="Calibri"/>
          <w:b/>
          <w:color w:val="000000"/>
        </w:rPr>
      </w:pPr>
      <w:r w:rsidRPr="00224A65">
        <w:rPr>
          <w:rFonts w:eastAsia="Calibri"/>
          <w:b/>
          <w:lang w:eastAsia="en-US"/>
        </w:rPr>
        <w:t>5</w:t>
      </w:r>
      <w:r w:rsidRPr="004A27F6">
        <w:rPr>
          <w:rFonts w:eastAsia="Calibri"/>
          <w:lang w:eastAsia="en-US"/>
        </w:rPr>
        <w:t>.</w:t>
      </w:r>
      <w:r w:rsidRPr="004A27F6">
        <w:rPr>
          <w:rFonts w:eastAsia="Calibri"/>
          <w:b/>
          <w:color w:val="000000"/>
        </w:rPr>
        <w:t>Требования к результатам освоения дисциплины.</w:t>
      </w:r>
    </w:p>
    <w:p w:rsidR="00141F0A" w:rsidRDefault="00141F0A" w:rsidP="00141F0A">
      <w:pPr>
        <w:shd w:val="clear" w:color="auto" w:fill="FFFFFF"/>
        <w:jc w:val="both"/>
      </w:pPr>
    </w:p>
    <w:p w:rsidR="00141F0A" w:rsidRPr="00141F0A" w:rsidRDefault="00141F0A" w:rsidP="00141F0A">
      <w:pPr>
        <w:tabs>
          <w:tab w:val="left" w:pos="284"/>
        </w:tabs>
        <w:ind w:left="284"/>
        <w:jc w:val="both"/>
      </w:pPr>
      <w:r w:rsidRPr="00141F0A">
        <w:t>ЛИЧНОСТНЫЕ</w:t>
      </w:r>
    </w:p>
    <w:p w:rsidR="00141F0A" w:rsidRPr="00141F0A" w:rsidRDefault="00141F0A" w:rsidP="00141F0A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141F0A">
        <w:rPr>
          <w:bCs/>
          <w:i/>
        </w:rPr>
        <w:lastRenderedPageBreak/>
        <w:t>У учащихся</w:t>
      </w:r>
      <w:r w:rsidRPr="00141F0A">
        <w:rPr>
          <w:bCs/>
        </w:rPr>
        <w:t xml:space="preserve"> </w:t>
      </w:r>
      <w:r w:rsidRPr="00141F0A">
        <w:rPr>
          <w:bCs/>
          <w:i/>
        </w:rPr>
        <w:t>будут сформированы:</w:t>
      </w:r>
    </w:p>
    <w:p w:rsidR="00141F0A" w:rsidRPr="00141F0A" w:rsidRDefault="00141F0A" w:rsidP="00141F0A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</w:pPr>
      <w:r w:rsidRPr="00141F0A">
        <w:t>положительное отношение и интерес к урокам математики;</w:t>
      </w:r>
    </w:p>
    <w:p w:rsidR="00141F0A" w:rsidRPr="00141F0A" w:rsidRDefault="00141F0A" w:rsidP="00141F0A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</w:pPr>
      <w:r w:rsidRPr="00141F0A">
        <w:t>умение признавать собственные ошибки;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оценивать собственные успехи в освоении вычислительных навыков;</w:t>
      </w:r>
    </w:p>
    <w:p w:rsidR="00141F0A" w:rsidRPr="00141F0A" w:rsidRDefault="00141F0A" w:rsidP="00141F0A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141F0A">
        <w:rPr>
          <w:bCs/>
          <w:i/>
        </w:rPr>
        <w:t>могут быть сформированы: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141F0A" w:rsidRPr="00141F0A" w:rsidRDefault="00141F0A" w:rsidP="00141F0A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умение сопоставлять собственную оценку своей деятельности с оценкой её товарищами, учителем;</w:t>
      </w:r>
    </w:p>
    <w:p w:rsidR="00141F0A" w:rsidRPr="00141F0A" w:rsidRDefault="00141F0A" w:rsidP="00141F0A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</w:pPr>
      <w:r w:rsidRPr="00141F0A">
        <w:t>восприятие математики как части общечеловеческой культуры.</w:t>
      </w:r>
    </w:p>
    <w:p w:rsidR="00141F0A" w:rsidRPr="00141F0A" w:rsidRDefault="00141F0A" w:rsidP="00141F0A">
      <w:pPr>
        <w:tabs>
          <w:tab w:val="left" w:pos="284"/>
        </w:tabs>
        <w:ind w:left="284" w:hanging="284"/>
        <w:jc w:val="both"/>
      </w:pPr>
    </w:p>
    <w:p w:rsidR="00141F0A" w:rsidRPr="00141F0A" w:rsidRDefault="00141F0A" w:rsidP="00141F0A">
      <w:pPr>
        <w:tabs>
          <w:tab w:val="left" w:pos="284"/>
        </w:tabs>
        <w:ind w:left="284"/>
        <w:jc w:val="both"/>
      </w:pPr>
      <w:r w:rsidRPr="00141F0A">
        <w:t>ПРЕДМЕТНЫЕ</w:t>
      </w:r>
    </w:p>
    <w:p w:rsidR="00141F0A" w:rsidRPr="00141F0A" w:rsidRDefault="00141F0A" w:rsidP="00141F0A">
      <w:pPr>
        <w:tabs>
          <w:tab w:val="left" w:pos="284"/>
          <w:tab w:val="left" w:pos="6946"/>
          <w:tab w:val="left" w:pos="7655"/>
          <w:tab w:val="left" w:pos="8222"/>
        </w:tabs>
        <w:spacing w:before="120"/>
        <w:ind w:left="284"/>
        <w:jc w:val="both"/>
        <w:rPr>
          <w:bCs/>
          <w:i/>
        </w:rPr>
      </w:pPr>
      <w:r w:rsidRPr="00141F0A">
        <w:rPr>
          <w:bCs/>
          <w:i/>
        </w:rPr>
        <w:t>Учащиеся научатся:</w:t>
      </w:r>
      <w:r w:rsidRPr="00141F0A">
        <w:rPr>
          <w:bCs/>
          <w:i/>
        </w:rPr>
        <w:tab/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выполнять устно сложение и вычитание чисел в пределах 100 с переходом через десяток;</w:t>
      </w:r>
      <w:r w:rsidRPr="00141F0A">
        <w:tab/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выполнять табличное умножение и деление чисел на 2, 3, 4 и 5;</w:t>
      </w:r>
      <w:r w:rsidRPr="00141F0A">
        <w:tab/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выполнять арифметические действия с числом 0;</w:t>
      </w:r>
      <w:r w:rsidRPr="00141F0A">
        <w:tab/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определять последовательность действий при вычислении значения числового выражения;</w:t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141F0A">
        <w:tab/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использовать свойства сторон прямоугольника при вычислении его периметра;</w:t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определять площадь прямоугольника (в условных единицах с опорой на иллюстрации);</w:t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lang w:eastAsia="ar-SA"/>
        </w:rPr>
      </w:pPr>
      <w:r w:rsidRPr="00141F0A">
        <w:rPr>
          <w:color w:val="000000"/>
          <w:lang w:eastAsia="ar-SA"/>
        </w:rPr>
        <w:t>различать прямой, острый и тупой углы; распознавать прямоугольный треугольник;</w:t>
      </w:r>
    </w:p>
    <w:p w:rsidR="00141F0A" w:rsidRPr="00141F0A" w:rsidRDefault="00141F0A" w:rsidP="00141F0A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lang w:eastAsia="ar-SA"/>
        </w:rPr>
      </w:pPr>
      <w:r w:rsidRPr="00141F0A">
        <w:rPr>
          <w:color w:val="000000"/>
          <w:lang w:eastAsia="ar-SA"/>
        </w:rPr>
        <w:t>определять время по часам.</w:t>
      </w:r>
    </w:p>
    <w:p w:rsidR="00141F0A" w:rsidRPr="00141F0A" w:rsidRDefault="00141F0A" w:rsidP="00141F0A">
      <w:pPr>
        <w:tabs>
          <w:tab w:val="left" w:pos="284"/>
        </w:tabs>
        <w:suppressAutoHyphens/>
        <w:spacing w:before="120"/>
        <w:ind w:left="284"/>
        <w:jc w:val="both"/>
        <w:rPr>
          <w:bCs/>
          <w:i/>
          <w:color w:val="000000"/>
          <w:lang w:eastAsia="ar-SA"/>
        </w:rPr>
      </w:pPr>
      <w:r w:rsidRPr="00141F0A">
        <w:rPr>
          <w:bCs/>
          <w:i/>
          <w:color w:val="000000"/>
          <w:lang w:eastAsia="ar-SA"/>
        </w:rPr>
        <w:t>Учащиеся получат возможность научиться:</w:t>
      </w:r>
    </w:p>
    <w:p w:rsidR="00141F0A" w:rsidRPr="00141F0A" w:rsidRDefault="00141F0A" w:rsidP="00141F0A">
      <w:pPr>
        <w:numPr>
          <w:ilvl w:val="0"/>
          <w:numId w:val="6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</w:pPr>
      <w:r w:rsidRPr="00141F0A">
        <w:t>выполнять табличное умножение и деление чисел на 6, 7, 8, 9, 10;</w:t>
      </w:r>
      <w:r w:rsidRPr="00141F0A">
        <w:tab/>
      </w:r>
    </w:p>
    <w:p w:rsidR="00141F0A" w:rsidRPr="00141F0A" w:rsidRDefault="00141F0A" w:rsidP="00141F0A">
      <w:pPr>
        <w:numPr>
          <w:ilvl w:val="0"/>
          <w:numId w:val="6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</w:pPr>
      <w:r w:rsidRPr="00141F0A"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141F0A" w:rsidRPr="00141F0A" w:rsidRDefault="00141F0A" w:rsidP="00141F0A">
      <w:pPr>
        <w:numPr>
          <w:ilvl w:val="0"/>
          <w:numId w:val="6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</w:pPr>
      <w:r w:rsidRPr="00141F0A">
        <w:t>решать текстовые задачи в 2-3 действия;</w:t>
      </w:r>
    </w:p>
    <w:p w:rsidR="00141F0A" w:rsidRPr="00141F0A" w:rsidRDefault="00141F0A" w:rsidP="00141F0A">
      <w:pPr>
        <w:numPr>
          <w:ilvl w:val="0"/>
          <w:numId w:val="6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</w:pPr>
      <w:r w:rsidRPr="00141F0A">
        <w:t>составлять выражение по условию задачи;</w:t>
      </w:r>
    </w:p>
    <w:p w:rsidR="00141F0A" w:rsidRPr="00141F0A" w:rsidRDefault="00141F0A" w:rsidP="00141F0A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 w:rsidRPr="00141F0A"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141F0A" w:rsidRPr="00141F0A" w:rsidRDefault="00141F0A" w:rsidP="00141F0A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lang w:eastAsia="ar-SA"/>
        </w:rPr>
      </w:pPr>
      <w:r w:rsidRPr="00141F0A">
        <w:rPr>
          <w:color w:val="000000"/>
          <w:lang w:eastAsia="ar-SA"/>
        </w:rPr>
        <w:t>округлять данные, полученные путем измерения.</w:t>
      </w:r>
    </w:p>
    <w:p w:rsidR="00141F0A" w:rsidRPr="00141F0A" w:rsidRDefault="00141F0A" w:rsidP="00141F0A">
      <w:pPr>
        <w:tabs>
          <w:tab w:val="left" w:pos="284"/>
        </w:tabs>
        <w:ind w:left="284" w:hanging="284"/>
        <w:jc w:val="both"/>
        <w:rPr>
          <w:bCs/>
          <w:i/>
        </w:rPr>
      </w:pPr>
    </w:p>
    <w:p w:rsidR="00141F0A" w:rsidRPr="00141F0A" w:rsidRDefault="00141F0A" w:rsidP="00141F0A">
      <w:pPr>
        <w:tabs>
          <w:tab w:val="left" w:pos="284"/>
        </w:tabs>
        <w:ind w:left="284"/>
        <w:jc w:val="both"/>
      </w:pPr>
      <w:r w:rsidRPr="00141F0A">
        <w:t>МЕТАПРЕДМЕТНЫЕ</w:t>
      </w:r>
    </w:p>
    <w:p w:rsidR="00141F0A" w:rsidRPr="00141F0A" w:rsidRDefault="00141F0A" w:rsidP="00141F0A">
      <w:pPr>
        <w:keepNext/>
        <w:tabs>
          <w:tab w:val="num" w:pos="432"/>
        </w:tabs>
        <w:suppressAutoHyphens/>
        <w:spacing w:before="120"/>
        <w:ind w:firstLine="360"/>
        <w:jc w:val="both"/>
        <w:outlineLvl w:val="0"/>
        <w:rPr>
          <w:b/>
          <w:bCs/>
          <w:color w:val="000000"/>
          <w:kern w:val="1"/>
          <w:lang w:val="x-none" w:eastAsia="ar-SA"/>
        </w:rPr>
      </w:pPr>
      <w:r w:rsidRPr="00141F0A">
        <w:rPr>
          <w:b/>
          <w:bCs/>
          <w:color w:val="000000"/>
          <w:kern w:val="1"/>
          <w:lang w:val="x-none" w:eastAsia="ar-SA"/>
        </w:rPr>
        <w:lastRenderedPageBreak/>
        <w:t>Регулятивные</w:t>
      </w:r>
    </w:p>
    <w:p w:rsidR="00141F0A" w:rsidRPr="00141F0A" w:rsidRDefault="00141F0A" w:rsidP="00141F0A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141F0A">
        <w:rPr>
          <w:bCs/>
          <w:i/>
        </w:rPr>
        <w:t>Учащиеся научатся: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141F0A">
        <w:t>внеучебной</w:t>
      </w:r>
      <w:proofErr w:type="spellEnd"/>
      <w:r w:rsidRPr="00141F0A">
        <w:t xml:space="preserve"> (с опорой на развороты проектной деятельности);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проверять результаты вычислений с помощью обратных действий;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141F0A" w:rsidRPr="00141F0A" w:rsidRDefault="00141F0A" w:rsidP="00141F0A">
      <w:pPr>
        <w:tabs>
          <w:tab w:val="left" w:pos="284"/>
          <w:tab w:val="left" w:pos="6946"/>
          <w:tab w:val="left" w:pos="7655"/>
          <w:tab w:val="left" w:pos="8222"/>
        </w:tabs>
        <w:suppressAutoHyphens/>
        <w:spacing w:before="120"/>
        <w:ind w:left="284"/>
        <w:jc w:val="both"/>
        <w:rPr>
          <w:bCs/>
          <w:i/>
          <w:color w:val="000000"/>
          <w:lang w:eastAsia="ar-SA"/>
        </w:rPr>
      </w:pPr>
      <w:r w:rsidRPr="00141F0A">
        <w:rPr>
          <w:bCs/>
          <w:i/>
          <w:color w:val="000000"/>
          <w:lang w:eastAsia="ar-SA"/>
        </w:rPr>
        <w:t>Учащиеся получат возможность научиться: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планировать собственную вычислительную деятельность;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 xml:space="preserve">планировать собственную </w:t>
      </w:r>
      <w:proofErr w:type="spellStart"/>
      <w:r w:rsidRPr="00141F0A">
        <w:t>внеучебную</w:t>
      </w:r>
      <w:proofErr w:type="spellEnd"/>
      <w:r w:rsidRPr="00141F0A">
        <w:t xml:space="preserve"> деятельность (в рамках проектной деятельности) с опорой на шаблоны в рабочих тетрадях.</w:t>
      </w:r>
    </w:p>
    <w:p w:rsidR="00141F0A" w:rsidRPr="00141F0A" w:rsidRDefault="00141F0A" w:rsidP="00141F0A">
      <w:pPr>
        <w:keepNext/>
        <w:numPr>
          <w:ilvl w:val="1"/>
          <w:numId w:val="0"/>
        </w:numPr>
        <w:tabs>
          <w:tab w:val="left" w:pos="540"/>
          <w:tab w:val="num" w:pos="576"/>
        </w:tabs>
        <w:suppressAutoHyphens/>
        <w:spacing w:before="240"/>
        <w:ind w:left="360"/>
        <w:jc w:val="both"/>
        <w:outlineLvl w:val="1"/>
        <w:rPr>
          <w:b/>
          <w:bCs/>
          <w:color w:val="000000"/>
          <w:lang w:val="x-none" w:eastAsia="ar-SA"/>
        </w:rPr>
      </w:pPr>
      <w:r w:rsidRPr="00141F0A">
        <w:rPr>
          <w:b/>
          <w:bCs/>
          <w:color w:val="000000"/>
          <w:lang w:val="x-none" w:eastAsia="ar-SA"/>
        </w:rPr>
        <w:t>Познавательные</w:t>
      </w:r>
    </w:p>
    <w:p w:rsidR="00141F0A" w:rsidRPr="00141F0A" w:rsidRDefault="00141F0A" w:rsidP="00141F0A">
      <w:pPr>
        <w:tabs>
          <w:tab w:val="left" w:pos="540"/>
        </w:tabs>
        <w:spacing w:before="120"/>
        <w:ind w:left="357"/>
        <w:jc w:val="both"/>
        <w:rPr>
          <w:bCs/>
          <w:i/>
        </w:rPr>
      </w:pPr>
      <w:r w:rsidRPr="00141F0A">
        <w:rPr>
          <w:bCs/>
          <w:i/>
        </w:rPr>
        <w:t>Учащиеся научатся: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выделять существенное и несущественное в условии задачи; составлять краткую запись условия задачи;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 xml:space="preserve">использовать схемы при решении текстовых задач; 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 xml:space="preserve">выполнять вычисления по аналогии; </w:t>
      </w:r>
      <w:r w:rsidRPr="00141F0A">
        <w:tab/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 xml:space="preserve">соотносить действия умножения и деления с геометрическими моделями (площадью прямоугольника); </w:t>
      </w:r>
      <w:r w:rsidRPr="00141F0A">
        <w:tab/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вычислять площадь многоугольной фигуры, разбивая ее на прямоугольники.</w:t>
      </w:r>
    </w:p>
    <w:p w:rsidR="00141F0A" w:rsidRPr="00141F0A" w:rsidRDefault="00141F0A" w:rsidP="00141F0A">
      <w:pPr>
        <w:tabs>
          <w:tab w:val="left" w:pos="284"/>
        </w:tabs>
        <w:suppressAutoHyphens/>
        <w:spacing w:before="120"/>
        <w:ind w:left="284"/>
        <w:jc w:val="both"/>
        <w:rPr>
          <w:bCs/>
          <w:i/>
          <w:color w:val="000000"/>
          <w:lang w:eastAsia="ar-SA"/>
        </w:rPr>
      </w:pPr>
      <w:r w:rsidRPr="00141F0A">
        <w:rPr>
          <w:bCs/>
          <w:i/>
          <w:color w:val="000000"/>
          <w:lang w:eastAsia="ar-SA"/>
        </w:rPr>
        <w:t>Учащиеся получат возможность научиться: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сопоставлять условие задачи с числовым выражением;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сравнивать разные способы вычислений, решения задач;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комбинировать данные при выполнении задания;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 xml:space="preserve">ориентироваться в рисунках, схемах, цепочках вычислений; </w:t>
      </w:r>
      <w:r w:rsidRPr="00141F0A">
        <w:tab/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ориентироваться в календаре (недели, месяцы, рабочие и выходные дни);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</w:pPr>
      <w:r w:rsidRPr="00141F0A">
        <w:t>пользоваться справочными материалами, помещенными в учебнике (таблицами сложения и умножения, именным указателем).</w:t>
      </w:r>
    </w:p>
    <w:p w:rsidR="00141F0A" w:rsidRPr="00141F0A" w:rsidRDefault="00141F0A" w:rsidP="00141F0A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/>
        <w:ind w:firstLine="360"/>
        <w:jc w:val="both"/>
        <w:outlineLvl w:val="1"/>
        <w:rPr>
          <w:b/>
          <w:bCs/>
          <w:color w:val="000000"/>
          <w:lang w:val="x-none" w:eastAsia="ar-SA"/>
        </w:rPr>
      </w:pPr>
      <w:r w:rsidRPr="00141F0A">
        <w:rPr>
          <w:b/>
          <w:bCs/>
          <w:color w:val="000000"/>
          <w:lang w:val="x-none" w:eastAsia="ar-SA"/>
        </w:rPr>
        <w:t>Коммуникативные</w:t>
      </w:r>
    </w:p>
    <w:p w:rsidR="00141F0A" w:rsidRPr="00141F0A" w:rsidRDefault="00141F0A" w:rsidP="00141F0A">
      <w:pPr>
        <w:tabs>
          <w:tab w:val="left" w:pos="540"/>
        </w:tabs>
        <w:spacing w:before="120"/>
        <w:ind w:left="357"/>
        <w:jc w:val="both"/>
        <w:rPr>
          <w:bCs/>
          <w:i/>
        </w:rPr>
      </w:pPr>
      <w:r w:rsidRPr="00141F0A">
        <w:rPr>
          <w:bCs/>
          <w:i/>
        </w:rPr>
        <w:t>Учащиеся научатся: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</w:pPr>
      <w:r w:rsidRPr="00141F0A">
        <w:t>организовывать взаимопроверку выполненной работы;</w:t>
      </w:r>
    </w:p>
    <w:p w:rsidR="00141F0A" w:rsidRPr="00141F0A" w:rsidRDefault="00141F0A" w:rsidP="00141F0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</w:pPr>
      <w:r w:rsidRPr="00141F0A">
        <w:t>высказывать свое мнение при обсуждении задания.</w:t>
      </w:r>
    </w:p>
    <w:p w:rsidR="00141F0A" w:rsidRPr="00141F0A" w:rsidRDefault="00141F0A" w:rsidP="00141F0A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141F0A">
        <w:rPr>
          <w:bCs/>
          <w:i/>
        </w:rPr>
        <w:t>Учащиеся получат возможность научиться:</w:t>
      </w:r>
      <w:bookmarkStart w:id="0" w:name="_GoBack"/>
      <w:bookmarkEnd w:id="0"/>
    </w:p>
    <w:p w:rsidR="00141F0A" w:rsidRDefault="00141F0A" w:rsidP="00141F0A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200"/>
        <w:ind w:left="284" w:hanging="284"/>
        <w:jc w:val="both"/>
      </w:pPr>
      <w:r w:rsidRPr="00141F0A">
        <w:lastRenderedPageBreak/>
        <w:t xml:space="preserve"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</w:t>
      </w:r>
      <w:r>
        <w:t>совместной презентации решения).</w:t>
      </w:r>
    </w:p>
    <w:p w:rsidR="00141F0A" w:rsidRPr="004A27F6" w:rsidRDefault="00141F0A" w:rsidP="00141F0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41F0A" w:rsidRPr="004A27F6" w:rsidRDefault="00141F0A" w:rsidP="00141F0A">
      <w:pPr>
        <w:jc w:val="both"/>
        <w:rPr>
          <w:rFonts w:eastAsia="Calibri"/>
          <w:b/>
          <w:color w:val="000000"/>
        </w:rPr>
      </w:pPr>
      <w:r w:rsidRPr="004A27F6">
        <w:rPr>
          <w:rFonts w:eastAsia="Calibri"/>
          <w:b/>
          <w:color w:val="000000"/>
        </w:rPr>
        <w:t>6. Общая трудоемкость дисциплины.</w:t>
      </w:r>
    </w:p>
    <w:p w:rsidR="00141F0A" w:rsidRDefault="00141F0A" w:rsidP="00141F0A">
      <w:pPr>
        <w:jc w:val="both"/>
        <w:rPr>
          <w:rFonts w:eastAsia="Calibri"/>
          <w:color w:val="000000"/>
        </w:rPr>
      </w:pPr>
      <w:r w:rsidRPr="004A27F6">
        <w:rPr>
          <w:rFonts w:eastAsia="Calibri"/>
          <w:color w:val="000000"/>
        </w:rPr>
        <w:t>Программа рассчитана на 4 учебных ч</w:t>
      </w:r>
      <w:r>
        <w:rPr>
          <w:rFonts w:eastAsia="Calibri"/>
          <w:color w:val="000000"/>
        </w:rPr>
        <w:t>аса в</w:t>
      </w:r>
      <w:r>
        <w:rPr>
          <w:rFonts w:eastAsia="Calibri"/>
          <w:color w:val="000000"/>
        </w:rPr>
        <w:t xml:space="preserve"> неделю, что составляет 140</w:t>
      </w:r>
      <w:r w:rsidRPr="004A27F6">
        <w:rPr>
          <w:rFonts w:eastAsia="Calibri"/>
          <w:color w:val="000000"/>
        </w:rPr>
        <w:t xml:space="preserve"> учебных часов в год.</w:t>
      </w:r>
      <w:r>
        <w:rPr>
          <w:rFonts w:eastAsia="Calibri"/>
          <w:color w:val="000000"/>
        </w:rPr>
        <w:t xml:space="preserve"> </w:t>
      </w:r>
    </w:p>
    <w:p w:rsidR="00141F0A" w:rsidRDefault="00141F0A" w:rsidP="00141F0A">
      <w:pPr>
        <w:jc w:val="both"/>
        <w:rPr>
          <w:rFonts w:eastAsia="Calibri"/>
          <w:b/>
          <w:color w:val="000000"/>
        </w:rPr>
      </w:pPr>
    </w:p>
    <w:p w:rsidR="00141F0A" w:rsidRPr="004A27F6" w:rsidRDefault="00141F0A" w:rsidP="00141F0A">
      <w:pPr>
        <w:jc w:val="both"/>
        <w:rPr>
          <w:rFonts w:eastAsia="Calibri"/>
          <w:b/>
          <w:color w:val="000000"/>
        </w:rPr>
      </w:pPr>
      <w:r w:rsidRPr="004A27F6">
        <w:rPr>
          <w:rFonts w:eastAsia="Calibri"/>
          <w:b/>
          <w:color w:val="000000"/>
        </w:rPr>
        <w:t>7. Формы контроля.</w:t>
      </w:r>
    </w:p>
    <w:p w:rsidR="00141F0A" w:rsidRPr="004A27F6" w:rsidRDefault="00141F0A" w:rsidP="00141F0A">
      <w:pPr>
        <w:jc w:val="both"/>
        <w:rPr>
          <w:rFonts w:eastAsia="Calibri"/>
          <w:i/>
          <w:iCs/>
          <w:lang w:eastAsia="en-US"/>
        </w:rPr>
      </w:pPr>
      <w:r w:rsidRPr="004A27F6">
        <w:rPr>
          <w:rFonts w:eastAsia="Calibri"/>
          <w:i/>
          <w:iCs/>
          <w:lang w:eastAsia="en-US"/>
        </w:rPr>
        <w:t>Контрольные работы:</w:t>
      </w:r>
    </w:p>
    <w:p w:rsidR="00141F0A" w:rsidRPr="004A27F6" w:rsidRDefault="00141F0A" w:rsidP="00141F0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Текущие, тематические, четвертные, и</w:t>
      </w:r>
      <w:r w:rsidRPr="004A27F6">
        <w:rPr>
          <w:rFonts w:eastAsia="Calibri"/>
          <w:lang w:eastAsia="en-US"/>
        </w:rPr>
        <w:t>тоговые (в конце года).</w:t>
      </w:r>
    </w:p>
    <w:p w:rsidR="00141F0A" w:rsidRPr="004A27F6" w:rsidRDefault="00141F0A" w:rsidP="00141F0A">
      <w:pPr>
        <w:jc w:val="both"/>
        <w:rPr>
          <w:rFonts w:eastAsia="Calibri"/>
          <w:b/>
          <w:lang w:eastAsia="en-US"/>
        </w:rPr>
      </w:pPr>
    </w:p>
    <w:p w:rsidR="00141F0A" w:rsidRDefault="00141F0A" w:rsidP="00141F0A">
      <w:pPr>
        <w:jc w:val="both"/>
        <w:rPr>
          <w:rFonts w:eastAsia="Calibri"/>
          <w:b/>
          <w:lang w:eastAsia="en-US"/>
        </w:rPr>
      </w:pPr>
      <w:r w:rsidRPr="004A27F6">
        <w:rPr>
          <w:rFonts w:eastAsia="Calibri"/>
          <w:b/>
          <w:lang w:eastAsia="en-US"/>
        </w:rPr>
        <w:t>8. Учебно-методический комплект</w:t>
      </w:r>
    </w:p>
    <w:p w:rsidR="00141F0A" w:rsidRPr="00DC7410" w:rsidRDefault="00141F0A" w:rsidP="00141F0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DC7410">
        <w:rPr>
          <w:i/>
        </w:rPr>
        <w:t xml:space="preserve">М. И. Башмаков, М. Г. </w:t>
      </w:r>
      <w:proofErr w:type="spellStart"/>
      <w:r w:rsidRPr="00DC7410">
        <w:rPr>
          <w:i/>
        </w:rPr>
        <w:t>Нефёдова</w:t>
      </w:r>
      <w:proofErr w:type="spellEnd"/>
      <w:r w:rsidRPr="00DC7410">
        <w:rPr>
          <w:i/>
        </w:rPr>
        <w:t>.</w:t>
      </w:r>
      <w:r>
        <w:t xml:space="preserve"> Математика 2</w:t>
      </w:r>
      <w:r w:rsidRPr="00DC7410">
        <w:t xml:space="preserve"> класс. Учебник. В 2 ч. — М., АСТ, </w:t>
      </w:r>
      <w:proofErr w:type="spellStart"/>
      <w:r w:rsidRPr="00DC7410">
        <w:t>Астрель</w:t>
      </w:r>
      <w:proofErr w:type="spellEnd"/>
      <w:r w:rsidRPr="00DC7410">
        <w:t>.</w:t>
      </w:r>
    </w:p>
    <w:p w:rsidR="00141F0A" w:rsidRPr="00DC7410" w:rsidRDefault="00141F0A" w:rsidP="00141F0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DC7410">
        <w:rPr>
          <w:i/>
        </w:rPr>
        <w:t xml:space="preserve">М. И. Башмаков, М. Г. </w:t>
      </w:r>
      <w:proofErr w:type="spellStart"/>
      <w:r w:rsidRPr="00DC7410">
        <w:rPr>
          <w:i/>
        </w:rPr>
        <w:t>Нефёдова</w:t>
      </w:r>
      <w:proofErr w:type="spellEnd"/>
      <w:r w:rsidRPr="00DC7410">
        <w:rPr>
          <w:i/>
        </w:rPr>
        <w:t>.</w:t>
      </w:r>
      <w:r>
        <w:t xml:space="preserve"> Математика 2</w:t>
      </w:r>
      <w:r w:rsidRPr="00DC7410">
        <w:t xml:space="preserve"> класс. Рабочие тетради № 1, 2. — М., АСТ, </w:t>
      </w:r>
      <w:proofErr w:type="spellStart"/>
      <w:r w:rsidRPr="00DC7410">
        <w:t>Астрель</w:t>
      </w:r>
      <w:proofErr w:type="spellEnd"/>
      <w:r w:rsidRPr="00DC7410">
        <w:t>.</w:t>
      </w:r>
    </w:p>
    <w:p w:rsidR="00141F0A" w:rsidRPr="00DC7410" w:rsidRDefault="00141F0A" w:rsidP="00141F0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DC7410">
        <w:rPr>
          <w:i/>
        </w:rPr>
        <w:t xml:space="preserve">М. И. Башмаков, М. Г. </w:t>
      </w:r>
      <w:proofErr w:type="spellStart"/>
      <w:r w:rsidRPr="00DC7410">
        <w:rPr>
          <w:i/>
        </w:rPr>
        <w:t>Нефёдова</w:t>
      </w:r>
      <w:proofErr w:type="spellEnd"/>
      <w:r w:rsidRPr="00DC7410">
        <w:rPr>
          <w:i/>
        </w:rPr>
        <w:t>.</w:t>
      </w:r>
      <w:r>
        <w:t xml:space="preserve"> Обучение в 2</w:t>
      </w:r>
      <w:r w:rsidRPr="00DC7410">
        <w:t xml:space="preserve"> классе по учебнику «Математика». Методическое пособие. — М., АСТ, </w:t>
      </w:r>
      <w:proofErr w:type="spellStart"/>
      <w:r w:rsidRPr="00DC7410">
        <w:t>Астрель</w:t>
      </w:r>
      <w:proofErr w:type="spellEnd"/>
      <w:r w:rsidRPr="00DC7410">
        <w:t>.</w:t>
      </w:r>
    </w:p>
    <w:p w:rsidR="00141F0A" w:rsidRPr="004A27F6" w:rsidRDefault="00141F0A" w:rsidP="00141F0A">
      <w:pPr>
        <w:jc w:val="both"/>
        <w:rPr>
          <w:rFonts w:eastAsia="Calibri"/>
          <w:b/>
          <w:lang w:eastAsia="en-US"/>
        </w:rPr>
      </w:pPr>
    </w:p>
    <w:p w:rsidR="00141F0A" w:rsidRPr="004A27F6" w:rsidRDefault="00141F0A" w:rsidP="00141F0A">
      <w:pPr>
        <w:jc w:val="both"/>
      </w:pPr>
      <w:r w:rsidRPr="004A27F6">
        <w:rPr>
          <w:b/>
        </w:rPr>
        <w:t>9. Составитель:</w:t>
      </w:r>
      <w:r>
        <w:t xml:space="preserve"> Гаврилова Н.Н.</w:t>
      </w:r>
    </w:p>
    <w:p w:rsidR="00141F0A" w:rsidRPr="004A27F6" w:rsidRDefault="00141F0A" w:rsidP="00141F0A">
      <w:pPr>
        <w:jc w:val="both"/>
        <w:rPr>
          <w:rFonts w:eastAsia="Calibri"/>
          <w:b/>
          <w:lang w:eastAsia="en-US"/>
        </w:rPr>
      </w:pPr>
    </w:p>
    <w:p w:rsidR="003D6A5E" w:rsidRDefault="003D6A5E"/>
    <w:sectPr w:rsidR="003D6A5E" w:rsidSect="00141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B895413"/>
    <w:multiLevelType w:val="hybridMultilevel"/>
    <w:tmpl w:val="345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056F"/>
    <w:multiLevelType w:val="hybridMultilevel"/>
    <w:tmpl w:val="2F50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11"/>
    <w:rsid w:val="00141F0A"/>
    <w:rsid w:val="00270411"/>
    <w:rsid w:val="003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2019-10-03T19:07:00Z</dcterms:created>
  <dcterms:modified xsi:type="dcterms:W3CDTF">2019-10-03T19:15:00Z</dcterms:modified>
</cp:coreProperties>
</file>