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7" w:rsidRDefault="00C17017" w:rsidP="00C17017">
      <w:pPr>
        <w:pStyle w:val="p3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Памятка для родителей и педагогов</w:t>
      </w:r>
    </w:p>
    <w:p w:rsidR="00C17017" w:rsidRDefault="00C17017" w:rsidP="00C17017">
      <w:pPr>
        <w:pStyle w:val="p3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ПЕРВЫЕ ПРИЗНАКИ УПОТРЕБЛЕНИЯ ПАВ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известно, наркомании и токсикомании трудно лечить и поэтому крайне актуальной является задача раннего выявления употребления психоактивных веществ (ПАВ) еще на начальной стадии.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Зачастую родителям и педагогам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первыми признаками употребления психоактивных веществ.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6"/>
          <w:b/>
          <w:bCs/>
          <w:color w:val="000000"/>
          <w:sz w:val="28"/>
          <w:szCs w:val="28"/>
          <w:u w:val="single"/>
        </w:rPr>
        <w:t>Первые настораживающие признаки употребления ПАВ</w:t>
      </w:r>
      <w:r>
        <w:rPr>
          <w:rStyle w:val="s17"/>
          <w:color w:val="000000"/>
          <w:sz w:val="28"/>
          <w:szCs w:val="28"/>
          <w:u w:val="single"/>
        </w:rPr>
        <w:t>: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Опьянение без запаха спиртного;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Незнакомый странный запах от волос, кожи, выдыхаемого воздуха, одежды;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Нарушение сна: много спит или перестает спать;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Периодически много ест или совсем теряет аппетит;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Частые смены настроения, чрезмерная эмоциональность, которая может сменяться «уходом в себя», депрессией;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 ребенка постоянный насморк, он шмыгает носом и трет нос;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Замкнутость в отношениях с родителями, незаинтересованность происходящими событиями в семье;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Проведение свободного времени в компаниях асоциального типа;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Частые «зашифрованные» телефонные разговоры с незнакомыми людьми;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Резкое снижение успеваемости, увеличение количества прогулов занятий;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Потеря интереса к обычным развлечениям, </w:t>
      </w:r>
      <w:proofErr w:type="gramStart"/>
      <w:r>
        <w:rPr>
          <w:color w:val="000000"/>
          <w:sz w:val="28"/>
          <w:szCs w:val="28"/>
        </w:rPr>
        <w:t>привычному времяпрепровождению</w:t>
      </w:r>
      <w:proofErr w:type="gramEnd"/>
      <w:r>
        <w:rPr>
          <w:color w:val="000000"/>
          <w:sz w:val="28"/>
          <w:szCs w:val="28"/>
        </w:rPr>
        <w:t>, спорту, любимым занятиям;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Потеря старых друзей, нежелание находить новых;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Постоянно просит денег, не говорит на что;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Долгое отсутствие дома, при этом из дома пропадают вещи;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Изменилась речь, появились незнакомые слова;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Избегает раздеваться даже на пляже, постоянно ходит в одежде с длинными рукавами, даже в летнее время;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Стремление все закрыть на ключ: комнату, ящики стола, шкатулки и пр.;</w:t>
      </w:r>
    </w:p>
    <w:p w:rsidR="00C17017" w:rsidRDefault="00C17017" w:rsidP="00C17017">
      <w:pPr>
        <w:pStyle w:val="p3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s16"/>
          <w:b/>
          <w:bCs/>
          <w:color w:val="000000"/>
          <w:sz w:val="28"/>
          <w:szCs w:val="28"/>
          <w:u w:val="single"/>
        </w:rPr>
        <w:t>Среди вещей вас должно насторожить обнаружение: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Папирос;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Кусочков фольги;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Закопченных ложек;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Шприцов;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Игл от шприцов;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Резинок для внутривенных инъекций;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Пузырьков с таблетками;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Ампул с лекарствами;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lastRenderedPageBreak/>
        <w:t>9. Пустых упаковок из-под лекарств;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10. Простых ампул;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11. Кусочков ваты с высохшим лекарством;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12. Бритвенных лезвий со следами белого порошка или бурой грязи;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13. Пузырьков с марганцовкой;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14. Бутылок с уксусом, ацетоном, пятновыводителем, другими химикатами.</w:t>
      </w:r>
    </w:p>
    <w:p w:rsidR="00C17017" w:rsidRPr="00C17017" w:rsidRDefault="00C17017" w:rsidP="00C17017">
      <w:pPr>
        <w:pStyle w:val="p3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17017">
        <w:rPr>
          <w:rStyle w:val="s16"/>
          <w:b/>
          <w:bCs/>
          <w:color w:val="000000"/>
          <w:sz w:val="28"/>
          <w:szCs w:val="28"/>
          <w:u w:val="single"/>
        </w:rPr>
        <w:t>Типичные признаки зависимости от наркотиков: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1. Следы инъекций по ходу вен;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2. Периодическая смена цвета глаз;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3. Слишком узкие или слишком широкие зрачки;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4. Неестественный блеск глаз;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left="708" w:firstLine="1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5. Невнятная, растянутая речь, неуклюжие движения при отсутствии запаха алкоголя;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6. Рецепты на наркотические вещества;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left="708" w:firstLine="1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7. Пакетики со странным содержимым: порошком, сушеными грибами, иностранными однотипными марками;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left="708" w:firstLine="1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8. Используемое химическое оборудование, без проявления интереса к химии, групповые химические эксперименты.</w:t>
      </w:r>
    </w:p>
    <w:p w:rsidR="00C17017" w:rsidRPr="00C17017" w:rsidRDefault="00C17017" w:rsidP="00C17017">
      <w:pPr>
        <w:pStyle w:val="p3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17017">
        <w:rPr>
          <w:rStyle w:val="s18"/>
          <w:b/>
          <w:bCs/>
          <w:i/>
          <w:iCs/>
          <w:color w:val="000000"/>
          <w:sz w:val="28"/>
          <w:szCs w:val="28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C17017" w:rsidRPr="00C17017" w:rsidRDefault="00C17017" w:rsidP="00C17017">
      <w:pPr>
        <w:pStyle w:val="p3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17017">
        <w:rPr>
          <w:rStyle w:val="s16"/>
          <w:b/>
          <w:bCs/>
          <w:color w:val="000000"/>
          <w:sz w:val="28"/>
          <w:szCs w:val="28"/>
          <w:u w:val="single"/>
        </w:rPr>
        <w:t>«Телефоны доверия»: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- Управление по борьбе с наркотиками ГУ МВД РФ по Ростовской области -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rStyle w:val="s1"/>
          <w:b/>
          <w:bCs/>
          <w:color w:val="000000"/>
          <w:sz w:val="28"/>
          <w:szCs w:val="28"/>
        </w:rPr>
        <w:t>8 (863) 204-34-69 (круглосуточно «телефон доверия»)</w:t>
      </w:r>
      <w:r w:rsidRPr="00C17017">
        <w:rPr>
          <w:color w:val="000000"/>
          <w:sz w:val="28"/>
          <w:szCs w:val="28"/>
        </w:rPr>
        <w:t>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- ГУ МВД РФ по Ростовской области – «телефон доверия» «горячей линии МВД России» в Ростовской области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rStyle w:val="s1"/>
          <w:b/>
          <w:bCs/>
          <w:color w:val="000000"/>
          <w:sz w:val="28"/>
          <w:szCs w:val="28"/>
        </w:rPr>
        <w:t>8 (863) 249-24-77 (круглосуточно)</w:t>
      </w:r>
      <w:r w:rsidRPr="00C17017">
        <w:rPr>
          <w:color w:val="000000"/>
          <w:sz w:val="28"/>
          <w:szCs w:val="28"/>
        </w:rPr>
        <w:t>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rStyle w:val="s1"/>
          <w:b/>
          <w:bCs/>
          <w:color w:val="000000"/>
          <w:sz w:val="28"/>
          <w:szCs w:val="28"/>
        </w:rPr>
        <w:t>-</w:t>
      </w:r>
      <w:r w:rsidRPr="00C1701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17017">
        <w:rPr>
          <w:color w:val="000000"/>
          <w:sz w:val="28"/>
          <w:szCs w:val="28"/>
        </w:rPr>
        <w:t>ГБУ РО «Наркологический диспансер</w:t>
      </w:r>
      <w:r w:rsidRPr="00C17017">
        <w:rPr>
          <w:rStyle w:val="s1"/>
          <w:b/>
          <w:bCs/>
          <w:color w:val="000000"/>
          <w:sz w:val="28"/>
          <w:szCs w:val="28"/>
        </w:rPr>
        <w:t>» - 8(863) 240-42-57</w:t>
      </w:r>
      <w:r w:rsidRPr="00C17017">
        <w:rPr>
          <w:color w:val="000000"/>
          <w:sz w:val="28"/>
          <w:szCs w:val="28"/>
        </w:rPr>
        <w:t>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rStyle w:val="s1"/>
          <w:b/>
          <w:bCs/>
          <w:color w:val="000000"/>
          <w:sz w:val="28"/>
          <w:szCs w:val="28"/>
        </w:rPr>
        <w:t>-</w:t>
      </w:r>
      <w:r w:rsidRPr="00C1701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17017">
        <w:rPr>
          <w:color w:val="000000"/>
          <w:sz w:val="28"/>
          <w:szCs w:val="28"/>
        </w:rPr>
        <w:t>Анонимные кабинеты ГБУ РО «Наркологический диспансер» -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rStyle w:val="s1"/>
          <w:b/>
          <w:bCs/>
          <w:color w:val="000000"/>
          <w:sz w:val="28"/>
          <w:szCs w:val="28"/>
        </w:rPr>
        <w:t>8(863) 240-24-43</w:t>
      </w:r>
      <w:r w:rsidRPr="00C17017">
        <w:rPr>
          <w:color w:val="000000"/>
          <w:sz w:val="28"/>
          <w:szCs w:val="28"/>
        </w:rPr>
        <w:t>,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rStyle w:val="s1"/>
          <w:b/>
          <w:bCs/>
          <w:color w:val="000000"/>
          <w:sz w:val="28"/>
          <w:szCs w:val="28"/>
        </w:rPr>
        <w:t>8(863) 240-60-70</w:t>
      </w:r>
      <w:r w:rsidRPr="00C17017">
        <w:rPr>
          <w:color w:val="000000"/>
          <w:sz w:val="28"/>
          <w:szCs w:val="28"/>
        </w:rPr>
        <w:t>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rStyle w:val="s1"/>
          <w:b/>
          <w:bCs/>
          <w:color w:val="000000"/>
          <w:sz w:val="28"/>
          <w:szCs w:val="28"/>
        </w:rPr>
        <w:t>-</w:t>
      </w:r>
      <w:r w:rsidRPr="00C1701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17017">
        <w:rPr>
          <w:color w:val="000000"/>
          <w:sz w:val="28"/>
          <w:szCs w:val="28"/>
        </w:rPr>
        <w:t>Областной центр психолого-педагогической, медицинской и социальной помощи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rStyle w:val="s1"/>
          <w:b/>
          <w:bCs/>
          <w:color w:val="000000"/>
          <w:sz w:val="28"/>
          <w:szCs w:val="28"/>
        </w:rPr>
        <w:t>- (863) 264-17-92, (863) 264-34-71</w:t>
      </w:r>
      <w:r w:rsidRPr="00C1701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7017">
        <w:rPr>
          <w:rStyle w:val="s19"/>
          <w:rFonts w:ascii="Verdana" w:hAnsi="Verdana"/>
          <w:color w:val="000000"/>
          <w:sz w:val="28"/>
          <w:szCs w:val="28"/>
        </w:rPr>
        <w:t>(</w:t>
      </w:r>
      <w:r w:rsidRPr="00C17017">
        <w:rPr>
          <w:color w:val="000000"/>
          <w:sz w:val="28"/>
          <w:szCs w:val="28"/>
        </w:rPr>
        <w:t>медико-психологическая консультация);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color w:val="000000"/>
          <w:sz w:val="28"/>
          <w:szCs w:val="28"/>
        </w:rPr>
        <w:t>- Единый общероссийский телефон доверия для детей, подростков и родителей – 88002000122.</w:t>
      </w:r>
    </w:p>
    <w:p w:rsidR="00C17017" w:rsidRP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017">
        <w:rPr>
          <w:rStyle w:val="s8"/>
          <w:i/>
          <w:iCs/>
          <w:color w:val="000000"/>
          <w:sz w:val="28"/>
          <w:szCs w:val="28"/>
        </w:rPr>
        <w:t>ПОМНИТЕ, при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color w:val="000000"/>
          <w:sz w:val="28"/>
          <w:szCs w:val="28"/>
        </w:rPr>
        <w:t>раннем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rStyle w:val="s8"/>
          <w:i/>
          <w:iCs/>
          <w:color w:val="000000"/>
          <w:sz w:val="28"/>
          <w:szCs w:val="28"/>
        </w:rPr>
        <w:t>выявлении несовершеннолетних</w:t>
      </w:r>
      <w:r w:rsidRPr="00C17017">
        <w:rPr>
          <w:color w:val="000000"/>
          <w:sz w:val="28"/>
          <w:szCs w:val="28"/>
        </w:rPr>
        <w:t>, употребляющих наркотические средства, токсические вещества профилактическая работа может проводиться</w:t>
      </w:r>
      <w:r w:rsidRPr="00C17017">
        <w:rPr>
          <w:rStyle w:val="apple-converted-space"/>
          <w:color w:val="000000"/>
          <w:sz w:val="28"/>
          <w:szCs w:val="28"/>
        </w:rPr>
        <w:t> </w:t>
      </w:r>
      <w:r w:rsidRPr="00C17017">
        <w:rPr>
          <w:rStyle w:val="s20"/>
          <w:b/>
          <w:bCs/>
          <w:i/>
          <w:iCs/>
          <w:color w:val="000000"/>
          <w:sz w:val="28"/>
          <w:szCs w:val="28"/>
        </w:rPr>
        <w:t>психологом и врачом-наркологом, как в наркологических учреждениях, так и в учреждениях образования</w:t>
      </w:r>
      <w:r w:rsidRPr="00C17017">
        <w:rPr>
          <w:color w:val="000000"/>
          <w:sz w:val="28"/>
          <w:szCs w:val="28"/>
        </w:rPr>
        <w:t>!!!</w:t>
      </w: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017" w:rsidRDefault="00C17017" w:rsidP="00C1701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03E8E" w:rsidRDefault="00E03E8E"/>
    <w:sectPr w:rsidR="00E03E8E" w:rsidSect="00C170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017"/>
    <w:rsid w:val="00C17017"/>
    <w:rsid w:val="00E0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7">
    <w:name w:val="p37"/>
    <w:basedOn w:val="a"/>
    <w:rsid w:val="00C1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7017"/>
  </w:style>
  <w:style w:type="paragraph" w:customStyle="1" w:styleId="p8">
    <w:name w:val="p8"/>
    <w:basedOn w:val="a"/>
    <w:rsid w:val="00C1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C17017"/>
  </w:style>
  <w:style w:type="character" w:customStyle="1" w:styleId="s17">
    <w:name w:val="s17"/>
    <w:basedOn w:val="a0"/>
    <w:rsid w:val="00C17017"/>
  </w:style>
  <w:style w:type="character" w:customStyle="1" w:styleId="s18">
    <w:name w:val="s18"/>
    <w:basedOn w:val="a0"/>
    <w:rsid w:val="00C17017"/>
  </w:style>
  <w:style w:type="character" w:customStyle="1" w:styleId="apple-converted-space">
    <w:name w:val="apple-converted-space"/>
    <w:basedOn w:val="a0"/>
    <w:rsid w:val="00C17017"/>
  </w:style>
  <w:style w:type="character" w:customStyle="1" w:styleId="s19">
    <w:name w:val="s19"/>
    <w:basedOn w:val="a0"/>
    <w:rsid w:val="00C17017"/>
  </w:style>
  <w:style w:type="character" w:customStyle="1" w:styleId="s8">
    <w:name w:val="s8"/>
    <w:basedOn w:val="a0"/>
    <w:rsid w:val="00C17017"/>
  </w:style>
  <w:style w:type="character" w:customStyle="1" w:styleId="s20">
    <w:name w:val="s20"/>
    <w:basedOn w:val="a0"/>
    <w:rsid w:val="00C1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2017-03-17T10:28:00Z</dcterms:created>
  <dcterms:modified xsi:type="dcterms:W3CDTF">2017-03-17T10:29:00Z</dcterms:modified>
</cp:coreProperties>
</file>