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Апелляция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Конфликтная комиссия (далее – КК) создается в целях защиты прав участников экзаменов при проведении ГИА. КК призвана разрешать спорные вопросы не только по оцениванию экзаменационной работы, но и по соблюдению требований процедуры проведения ГИА. </w:t>
        <w:br/>
        <w:t xml:space="preserve">Апелляции тех участников, которые сдают ЕГЭ за пределами территории Российской Федерации, рассматривает федеральная конфликтная комиссия.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форме: 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нарушении установленного порядка проведения ЕГЭ по соответствующему учебному предмету;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несогласии с выставленными баллами.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КК не рассматривает апелляции по вопросам содержания и структуры заданий по учебным предметам, а также по вопросам, связанным: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оцениванием результатов выполнения заданий экзаменационной работы с кратким ответом;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нарушением участником ЕГЭ требований, установленных Порядком;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неправильным оформлением экзаменационной работы.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КК не рассматривает черновики участника ЕГЭ в качестве материалов апелляции. </w:t>
        <w:br/>
        <w:t xml:space="preserve">В целях информирования граждан в СМИ, на официальных сайтах ОИВ, учредителей, загранучреждений, организаций, осуществляющих образовательную деятельность, или специализированных сайтах не позднее чем за месяц до начала экзаменов публикуется информация: о сроках, местах и порядке подачи и рассмотрения апелляций.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рассмотрении апелляции может присутствовать участник ЕГЭ и (или) его родители (законные представители), а также общественные наблюдатели.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Правила подачи апелляции о нарушении установленного порядка проведения ЕГЭ 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Апелляцию о нарушении установленного порядка проведения ЕГЭ участник ЕГЭ подает в день проведения экзамена по соответствующему учебному предмету члену ГЭК, не покидая ППЭ.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 Член ГЭК, принявший апелляцию, в тот же день направляет ее в КК.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получения апелляции о нарушении установленного порядка проведения ЕГЭ членом ГЭК в ППЭ в день проведения экзамена в целях проверки изложенных в апелляции сведений организуется проверка при участии: </w:t>
      </w:r>
    </w:p>
    <w:p>
      <w:pPr>
        <w:numPr>
          <w:ilvl w:val="0"/>
          <w:numId w:val="11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организаторов, не задействованных в аудитории, в которой сдавал экзамен апеллянт;</w:t>
      </w:r>
    </w:p>
    <w:p>
      <w:pPr>
        <w:numPr>
          <w:ilvl w:val="0"/>
          <w:numId w:val="11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технических специалистов и ассистентов; </w:t>
      </w:r>
    </w:p>
    <w:p>
      <w:pPr>
        <w:numPr>
          <w:ilvl w:val="0"/>
          <w:numId w:val="11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общественных наблюдателей; </w:t>
      </w:r>
    </w:p>
    <w:p>
      <w:pPr>
        <w:numPr>
          <w:ilvl w:val="0"/>
          <w:numId w:val="11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сотрудников, осуществляющих охрану правопорядка; </w:t>
      </w:r>
    </w:p>
    <w:p>
      <w:pPr>
        <w:numPr>
          <w:ilvl w:val="0"/>
          <w:numId w:val="11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медицинских работников.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КК рассматривает апелляцию о нарушении установленного порядка проведения ГИА в течение двух рабочих дней с момента ее поступления в КК.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 </w:t>
      </w:r>
    </w:p>
    <w:p>
      <w:pPr>
        <w:numPr>
          <w:ilvl w:val="0"/>
          <w:numId w:val="14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удовлетворении апелляции;</w:t>
      </w:r>
    </w:p>
    <w:p>
      <w:pPr>
        <w:numPr>
          <w:ilvl w:val="0"/>
          <w:numId w:val="14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отклонении апелляции.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едиными расписаниями проведения ЕГЭ.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отклонении апелляции результат апеллянта не изменяется и остается действующим.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·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Правила подачи апелляции о несогласии с результатами ЕГЭ 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Апелляция о несогласии с выставленными баллами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подается в течение двух рабочих дней после официального дня объявления результатов ГИА по соответствующему учебному предмету. </w:t>
        <w:br/>
        <w:t xml:space="preserve"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 </w:t>
        <w:br/>
        <w:t xml:space="preserve"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 </w:t>
        <w:br/>
        <w:t xml:space="preserve">Выпускники прошлых лет подают апелляцию в места, в которых они были зарегистрированы на сдачу ЕГЭ, а также в иные места, определенные ОИВ. </w:t>
        <w:br/>
        <w:t xml:space="preserve">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  <w:br/>
        <w:t xml:space="preserve">КК рассматривает апелляцию о несогласии с выставленными баллами в течение четырех рабочих дней с момента ее поступления в КК. </w:t>
        <w:br/>
        <w:t xml:space="preserve"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 </w:t>
        <w:br/>
        <w:t xml:space="preserve"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 </w:t>
        <w:br/>
        <w:t xml:space="preserve"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 </w:t>
        <w:br/>
        <w:t xml:space="preserve"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 </w:t>
        <w:br/>
        <w:t xml:space="preserve">По результатам рассмотрения апелляции о несогласии с выставленными баллами КК принимает решение: </w:t>
      </w:r>
    </w:p>
    <w:p>
      <w:pPr>
        <w:numPr>
          <w:ilvl w:val="0"/>
          <w:numId w:val="2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>
      <w:pPr>
        <w:numPr>
          <w:ilvl w:val="0"/>
          <w:numId w:val="2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удовлетворении апелляции и изменении баллов (наличие технических ошибок и (или) ошибок оценивания экзаменационной работы).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">
    <w:abstractNumId w:val="1"/>
  </w:num>
  <w:num w:numId="4">
    <w:abstractNumId w:val="24"/>
  </w:num>
  <w:num w:numId="6">
    <w:abstractNumId w:val="18"/>
  </w:num>
  <w:num w:numId="11">
    <w:abstractNumId w:val="12"/>
  </w:num>
  <w:num w:numId="14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javascript://" Id="docRId0" Type="http://schemas.openxmlformats.org/officeDocument/2006/relationships/hyperlink"/><Relationship TargetMode="External" Target="javascript:/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